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88AEDA" w14:textId="77777777" w:rsidR="00D85B87" w:rsidRDefault="00D85B87" w:rsidP="00D85B87">
      <w:r>
        <w:t>I created a workbook (attached) that uses the device code OAuth flow for user login to allow the user to open their web browser to complete the login process. When you click the Login button it will show a URL and a 1-time code that you can type into your web browser. Then, you can log in using your normal user credentials. Once logged in, it will get the title of the configured SharePoint site.</w:t>
      </w:r>
    </w:p>
    <w:p w14:paraId="45A8E286" w14:textId="77777777" w:rsidR="00D85B87" w:rsidRDefault="00D85B87" w:rsidP="00D85B87"/>
    <w:p w14:paraId="7B06F5EF" w14:textId="2FD3ADBC" w:rsidR="00D85B87" w:rsidRDefault="00D85B87" w:rsidP="00D85B87">
      <w:r>
        <w:rPr>
          <w:noProof/>
        </w:rPr>
        <w:drawing>
          <wp:inline distT="0" distB="0" distL="0" distR="0" wp14:anchorId="41DD64C4" wp14:editId="03D57AC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15C80F" w14:textId="77777777" w:rsidR="00D85B87" w:rsidRDefault="00D85B87" w:rsidP="00D85B87"/>
    <w:p w14:paraId="3FA8D991" w14:textId="77777777" w:rsidR="00D85B87" w:rsidRDefault="00D85B87" w:rsidP="00D85B87"/>
    <w:p w14:paraId="4BAF5BA7" w14:textId="77777777" w:rsidR="00D85B87" w:rsidRDefault="00D85B87" w:rsidP="00D85B87">
      <w:r>
        <w:t>To setup the Azure AD App do the following (should show some animated gifs):</w:t>
      </w:r>
    </w:p>
    <w:p w14:paraId="215BF68D" w14:textId="77777777" w:rsidR="00D85B87" w:rsidRDefault="00D85B87" w:rsidP="00D85B87"/>
    <w:p w14:paraId="600E53BD" w14:textId="77777777" w:rsidR="00D85B87" w:rsidRDefault="00D85B87" w:rsidP="00D85B87">
      <w:pPr>
        <w:pStyle w:val="ListParagraph"/>
        <w:numPr>
          <w:ilvl w:val="0"/>
          <w:numId w:val="1"/>
        </w:numPr>
        <w:rPr>
          <w:rFonts w:eastAsia="Times New Roman"/>
        </w:rPr>
      </w:pPr>
      <w:r>
        <w:rPr>
          <w:rFonts w:eastAsia="Times New Roman"/>
        </w:rPr>
        <w:t>Create a new app</w:t>
      </w:r>
    </w:p>
    <w:p w14:paraId="20AF75AB" w14:textId="25260303" w:rsidR="00D85B87" w:rsidRDefault="00D85B87" w:rsidP="00D85B87">
      <w:pPr>
        <w:ind w:left="360"/>
      </w:pPr>
      <w:r>
        <w:rPr>
          <w:noProof/>
        </w:rPr>
        <w:lastRenderedPageBreak/>
        <w:drawing>
          <wp:inline distT="0" distB="0" distL="0" distR="0" wp14:anchorId="656F7B0F" wp14:editId="5E05F21C">
            <wp:extent cx="5943600" cy="6077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077585"/>
                    </a:xfrm>
                    <a:prstGeom prst="rect">
                      <a:avLst/>
                    </a:prstGeom>
                    <a:noFill/>
                    <a:ln>
                      <a:noFill/>
                    </a:ln>
                  </pic:spPr>
                </pic:pic>
              </a:graphicData>
            </a:graphic>
          </wp:inline>
        </w:drawing>
      </w:r>
    </w:p>
    <w:p w14:paraId="0641EC34" w14:textId="77777777" w:rsidR="00D85B87" w:rsidRDefault="00D85B87" w:rsidP="00D85B87"/>
    <w:p w14:paraId="2A0F3A85" w14:textId="77777777" w:rsidR="00D85B87" w:rsidRDefault="00D85B87" w:rsidP="00D85B87">
      <w:pPr>
        <w:pStyle w:val="ListParagraph"/>
        <w:numPr>
          <w:ilvl w:val="0"/>
          <w:numId w:val="1"/>
        </w:numPr>
        <w:rPr>
          <w:rFonts w:eastAsia="Times New Roman"/>
        </w:rPr>
      </w:pPr>
      <w:r>
        <w:rPr>
          <w:rFonts w:eastAsia="Times New Roman"/>
        </w:rPr>
        <w:t>Set the client type to public client</w:t>
      </w:r>
    </w:p>
    <w:p w14:paraId="2544B990" w14:textId="2173C6A5" w:rsidR="00D85B87" w:rsidRDefault="00D85B87" w:rsidP="00D85B87">
      <w:pPr>
        <w:ind w:left="360"/>
      </w:pPr>
      <w:r>
        <w:rPr>
          <w:noProof/>
        </w:rPr>
        <w:lastRenderedPageBreak/>
        <w:drawing>
          <wp:inline distT="0" distB="0" distL="0" distR="0" wp14:anchorId="00D0CFB6" wp14:editId="2827FF24">
            <wp:extent cx="5943600" cy="4219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588F9A75" w14:textId="77777777" w:rsidR="00D85B87" w:rsidRDefault="00D85B87" w:rsidP="00D85B87">
      <w:pPr>
        <w:ind w:left="360"/>
      </w:pPr>
    </w:p>
    <w:p w14:paraId="18256FD8" w14:textId="77777777" w:rsidR="00D85B87" w:rsidRDefault="00D85B87" w:rsidP="00D85B87">
      <w:pPr>
        <w:pStyle w:val="ListParagraph"/>
        <w:numPr>
          <w:ilvl w:val="0"/>
          <w:numId w:val="1"/>
        </w:numPr>
        <w:rPr>
          <w:rFonts w:eastAsia="Times New Roman"/>
        </w:rPr>
      </w:pPr>
      <w:r>
        <w:rPr>
          <w:rFonts w:eastAsia="Times New Roman"/>
        </w:rPr>
        <w:t>Graph desired permissions. The animation below grants users the ability to access any SharePoint site in which they have already been granted permissions.</w:t>
      </w:r>
    </w:p>
    <w:p w14:paraId="6F40762D" w14:textId="2F20F393" w:rsidR="00D85B87" w:rsidRDefault="00D85B87" w:rsidP="00D85B87">
      <w:pPr>
        <w:ind w:left="360"/>
      </w:pPr>
      <w:r>
        <w:rPr>
          <w:noProof/>
        </w:rPr>
        <w:drawing>
          <wp:inline distT="0" distB="0" distL="0" distR="0" wp14:anchorId="65BD23C0" wp14:editId="006EA0F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028BD8" w14:textId="77777777" w:rsidR="00D85B87" w:rsidRDefault="00D85B87" w:rsidP="00D85B87">
      <w:pPr>
        <w:ind w:left="360"/>
      </w:pPr>
    </w:p>
    <w:p w14:paraId="57BB9BBC" w14:textId="77777777" w:rsidR="00D85B87" w:rsidRDefault="00D85B87" w:rsidP="00D85B87">
      <w:pPr>
        <w:pStyle w:val="ListParagraph"/>
        <w:numPr>
          <w:ilvl w:val="0"/>
          <w:numId w:val="1"/>
        </w:numPr>
        <w:rPr>
          <w:rFonts w:eastAsia="Times New Roman"/>
        </w:rPr>
      </w:pPr>
      <w:r>
        <w:rPr>
          <w:rFonts w:eastAsia="Times New Roman"/>
        </w:rPr>
        <w:t>Go to the overview blade to get the app id and tenant id</w:t>
      </w:r>
    </w:p>
    <w:p w14:paraId="535252F6" w14:textId="3EB4F5E7" w:rsidR="00D85B87" w:rsidRDefault="00D85B87" w:rsidP="00D85B87">
      <w:pPr>
        <w:ind w:left="360"/>
      </w:pPr>
      <w:r>
        <w:rPr>
          <w:noProof/>
        </w:rPr>
        <w:drawing>
          <wp:inline distT="0" distB="0" distL="0" distR="0" wp14:anchorId="24116427" wp14:editId="61ACD6B0">
            <wp:extent cx="5943600" cy="2889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14:paraId="18459524" w14:textId="77777777" w:rsidR="00D85B87" w:rsidRDefault="00D85B87" w:rsidP="00D85B87"/>
    <w:p w14:paraId="40773D86" w14:textId="77777777" w:rsidR="00D85B87" w:rsidRDefault="00D85B87" w:rsidP="00D85B87">
      <w:r>
        <w:t>Open the attached Excel file and open the Visual Basic editor</w:t>
      </w:r>
    </w:p>
    <w:p w14:paraId="39802767" w14:textId="77777777" w:rsidR="00D85B87" w:rsidRDefault="00D85B87" w:rsidP="00D85B87">
      <w:pPr>
        <w:pStyle w:val="ListParagraph"/>
        <w:numPr>
          <w:ilvl w:val="0"/>
          <w:numId w:val="2"/>
        </w:numPr>
        <w:rPr>
          <w:rFonts w:eastAsia="Times New Roman"/>
        </w:rPr>
      </w:pPr>
      <w:r>
        <w:rPr>
          <w:rFonts w:eastAsia="Times New Roman"/>
        </w:rPr>
        <w:t xml:space="preserve">Right-click </w:t>
      </w:r>
      <w:proofErr w:type="spellStart"/>
      <w:r>
        <w:rPr>
          <w:rFonts w:eastAsia="Times New Roman"/>
        </w:rPr>
        <w:t>LoginForm</w:t>
      </w:r>
      <w:proofErr w:type="spellEnd"/>
      <w:r>
        <w:rPr>
          <w:rFonts w:eastAsia="Times New Roman"/>
        </w:rPr>
        <w:t xml:space="preserve"> in code view and change the constants at the top of the file</w:t>
      </w:r>
    </w:p>
    <w:p w14:paraId="04747F93" w14:textId="6A411DCC" w:rsidR="00D85B87" w:rsidRDefault="00D85B87" w:rsidP="00D85B87">
      <w:pPr>
        <w:ind w:left="360"/>
      </w:pPr>
      <w:r>
        <w:rPr>
          <w:noProof/>
        </w:rPr>
        <w:drawing>
          <wp:inline distT="0" distB="0" distL="0" distR="0" wp14:anchorId="4A3C0495" wp14:editId="0D31C3A5">
            <wp:extent cx="5937898" cy="2645410"/>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7898" cy="2645410"/>
                    </a:xfrm>
                    <a:prstGeom prst="rect">
                      <a:avLst/>
                    </a:prstGeom>
                    <a:noFill/>
                    <a:ln>
                      <a:noFill/>
                    </a:ln>
                  </pic:spPr>
                </pic:pic>
              </a:graphicData>
            </a:graphic>
          </wp:inline>
        </w:drawing>
      </w:r>
    </w:p>
    <w:p w14:paraId="044EE620" w14:textId="77777777" w:rsidR="00D85B87" w:rsidRDefault="00D85B87" w:rsidP="00D85B87">
      <w:pPr>
        <w:ind w:left="360"/>
      </w:pPr>
      <w:proofErr w:type="spellStart"/>
      <w:r>
        <w:t>appId</w:t>
      </w:r>
      <w:proofErr w:type="spellEnd"/>
      <w:r>
        <w:t xml:space="preserve"> = Application (client) ID from the Overview blade of your app registration</w:t>
      </w:r>
    </w:p>
    <w:p w14:paraId="61DF042F" w14:textId="77777777" w:rsidR="00D85B87" w:rsidRDefault="00D85B87" w:rsidP="00D85B87">
      <w:pPr>
        <w:ind w:left="360"/>
      </w:pPr>
      <w:proofErr w:type="spellStart"/>
      <w:r>
        <w:t>tenantId</w:t>
      </w:r>
      <w:proofErr w:type="spellEnd"/>
      <w:r>
        <w:t xml:space="preserve"> = Directory (tenant) ID from the Overview blade of your app registration</w:t>
      </w:r>
    </w:p>
    <w:p w14:paraId="43B05F82" w14:textId="77777777" w:rsidR="00D85B87" w:rsidRDefault="00D85B87" w:rsidP="00D85B87">
      <w:pPr>
        <w:ind w:left="360"/>
      </w:pPr>
      <w:r>
        <w:t xml:space="preserve">scopes = space </w:t>
      </w:r>
      <w:proofErr w:type="spellStart"/>
      <w:r>
        <w:t>dlimited</w:t>
      </w:r>
      <w:proofErr w:type="spellEnd"/>
      <w:r>
        <w:t xml:space="preserve"> scope URIs that correspond to the permissions granted in the API permission of your app registration. For SharePoint it is in the form https://</w:t>
      </w:r>
      <w:r>
        <w:rPr>
          <w:highlight w:val="yellow"/>
        </w:rPr>
        <w:t>tenant</w:t>
      </w:r>
      <w:r>
        <w:t>.sharepoint.com/</w:t>
      </w:r>
      <w:r>
        <w:rPr>
          <w:highlight w:val="yellow"/>
        </w:rPr>
        <w:t>permission</w:t>
      </w:r>
    </w:p>
    <w:p w14:paraId="604CCF4C" w14:textId="77777777" w:rsidR="00D85B87" w:rsidRDefault="00D85B87" w:rsidP="00D85B87">
      <w:pPr>
        <w:ind w:left="360"/>
      </w:pPr>
      <w:proofErr w:type="spellStart"/>
      <w:r>
        <w:t>siteUrl</w:t>
      </w:r>
      <w:proofErr w:type="spellEnd"/>
      <w:r>
        <w:t xml:space="preserve"> = A SharePoint site in which to query for the title. The user logging in will need permissions to this site.</w:t>
      </w:r>
    </w:p>
    <w:p w14:paraId="7DB984FA" w14:textId="77777777" w:rsidR="00D85B87" w:rsidRDefault="00D85B87" w:rsidP="00D85B87"/>
    <w:p w14:paraId="512F5A03" w14:textId="77777777" w:rsidR="00D85B87" w:rsidRDefault="00D85B87" w:rsidP="00D85B87"/>
    <w:p w14:paraId="162CE0EF" w14:textId="77777777" w:rsidR="00F24CD2" w:rsidRDefault="00F24CD2"/>
    <w:sectPr w:rsidR="00F24C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EF1E85" w14:textId="77777777" w:rsidR="00BA5050" w:rsidRDefault="00BA5050" w:rsidP="00C27F80">
      <w:r>
        <w:separator/>
      </w:r>
    </w:p>
  </w:endnote>
  <w:endnote w:type="continuationSeparator" w:id="0">
    <w:p w14:paraId="5AB20245" w14:textId="77777777" w:rsidR="00BA5050" w:rsidRDefault="00BA5050" w:rsidP="00C27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C43AC6" w14:textId="77777777" w:rsidR="00BA5050" w:rsidRDefault="00BA5050" w:rsidP="00C27F80">
      <w:r>
        <w:separator/>
      </w:r>
    </w:p>
  </w:footnote>
  <w:footnote w:type="continuationSeparator" w:id="0">
    <w:p w14:paraId="115AC570" w14:textId="77777777" w:rsidR="00BA5050" w:rsidRDefault="00BA5050" w:rsidP="00C27F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55BD2"/>
    <w:multiLevelType w:val="hybridMultilevel"/>
    <w:tmpl w:val="27CADD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78C2DFB"/>
    <w:multiLevelType w:val="hybridMultilevel"/>
    <w:tmpl w:val="2E7478A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B87"/>
    <w:rsid w:val="00727621"/>
    <w:rsid w:val="00BA5050"/>
    <w:rsid w:val="00C27F80"/>
    <w:rsid w:val="00D85B87"/>
    <w:rsid w:val="00F24C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452020"/>
  <w15:chartTrackingRefBased/>
  <w15:docId w15:val="{E2C69A26-9917-4F6D-B406-7C93143B6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B87"/>
    <w:pPr>
      <w:spacing w:after="0" w:line="240" w:lineRule="auto"/>
    </w:pPr>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5B87"/>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4505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gif"/><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gi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6E28E6D219372448918BBD657F39643" ma:contentTypeVersion="13" ma:contentTypeDescription="Create a new document." ma:contentTypeScope="" ma:versionID="642d023823e57739457166b08cfefca7">
  <xsd:schema xmlns:xsd="http://www.w3.org/2001/XMLSchema" xmlns:xs="http://www.w3.org/2001/XMLSchema" xmlns:p="http://schemas.microsoft.com/office/2006/metadata/properties" xmlns:ns3="a69fd66f-c8f2-45d0-8ceb-a5350ef4d598" xmlns:ns4="838f64f5-c903-43a9-9de5-2c3a20c264da" targetNamespace="http://schemas.microsoft.com/office/2006/metadata/properties" ma:root="true" ma:fieldsID="b3ef44d95bfe9bb101fab0372619748f" ns3:_="" ns4:_="">
    <xsd:import namespace="a69fd66f-c8f2-45d0-8ceb-a5350ef4d598"/>
    <xsd:import namespace="838f64f5-c903-43a9-9de5-2c3a20c264d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9fd66f-c8f2-45d0-8ceb-a5350ef4d5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38f64f5-c903-43a9-9de5-2c3a20c264d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213C973-A5FD-4901-B023-3E1C9C1D497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FABA349-4A8A-4546-B791-DCDC4577D974}">
  <ds:schemaRefs>
    <ds:schemaRef ds:uri="http://schemas.microsoft.com/sharepoint/v3/contenttype/forms"/>
  </ds:schemaRefs>
</ds:datastoreItem>
</file>

<file path=customXml/itemProps3.xml><?xml version="1.0" encoding="utf-8"?>
<ds:datastoreItem xmlns:ds="http://schemas.openxmlformats.org/officeDocument/2006/customXml" ds:itemID="{185F9162-0882-4ECA-8528-9A6DCA19E4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9fd66f-c8f2-45d0-8ceb-a5350ef4d598"/>
    <ds:schemaRef ds:uri="838f64f5-c903-43a9-9de5-2c3a20c264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Pages>
  <Words>207</Words>
  <Characters>1183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Travis Lingenfelder</dc:creator>
  <cp:keywords/>
  <dc:description/>
  <cp:lastModifiedBy>Travis Lingenfelder</cp:lastModifiedBy>
  <cp:revision>3</cp:revision>
  <dcterms:created xsi:type="dcterms:W3CDTF">2020-03-31T20:31:00Z</dcterms:created>
  <dcterms:modified xsi:type="dcterms:W3CDTF">2020-04-17T20:56:00Z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trlingen@microsoft.com</vt:lpwstr>
  </property>
  <property fmtid="{D5CDD505-2E9C-101B-9397-08002B2CF9AE}" pid="5" name="MSIP_Label_f42aa342-8706-4288-bd11-ebb85995028c_SetDate">
    <vt:lpwstr>2020-03-31T22:21:38.3369813Z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ba072585-b055-4181-bde4-45e39aab3626</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0x01010096E28E6D219372448918BBD657F39643</vt:lpwstr>
  </property>
</Properties>
</file>